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E06" w:rsidRPr="008518DC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0"/>
          <w:lang w:eastAsia="pl-PL"/>
        </w:rPr>
      </w:pPr>
      <w:r w:rsidRPr="008518DC">
        <w:rPr>
          <w:rFonts w:ascii="Segoe UI" w:eastAsia="Times New Roman" w:hAnsi="Segoe UI" w:cs="Segoe UI"/>
          <w:b/>
          <w:bCs/>
          <w:color w:val="000000"/>
          <w:sz w:val="24"/>
          <w:szCs w:val="20"/>
          <w:lang w:eastAsia="pl-PL"/>
        </w:rPr>
        <w:t xml:space="preserve">19. Polsko-Niemiecka Konferencja Partnerska Klubów i Związków Sportowych, </w:t>
      </w:r>
      <w:r w:rsidR="007A0357">
        <w:rPr>
          <w:rFonts w:ascii="Segoe UI" w:eastAsia="Times New Roman" w:hAnsi="Segoe UI" w:cs="Segoe UI"/>
          <w:b/>
          <w:bCs/>
          <w:color w:val="000000"/>
          <w:sz w:val="24"/>
          <w:szCs w:val="20"/>
          <w:lang w:eastAsia="pl-PL"/>
        </w:rPr>
        <w:t>10-12.06</w:t>
      </w:r>
      <w:r w:rsidRPr="008518DC">
        <w:rPr>
          <w:rFonts w:ascii="Segoe UI" w:eastAsia="Times New Roman" w:hAnsi="Segoe UI" w:cs="Segoe UI"/>
          <w:b/>
          <w:bCs/>
          <w:color w:val="000000"/>
          <w:sz w:val="24"/>
          <w:szCs w:val="20"/>
          <w:lang w:eastAsia="pl-PL"/>
        </w:rPr>
        <w:t xml:space="preserve">.2022 </w:t>
      </w:r>
      <w:proofErr w:type="gramStart"/>
      <w:r w:rsidRPr="008518DC">
        <w:rPr>
          <w:rFonts w:ascii="Segoe UI" w:eastAsia="Times New Roman" w:hAnsi="Segoe UI" w:cs="Segoe UI"/>
          <w:b/>
          <w:bCs/>
          <w:color w:val="000000"/>
          <w:sz w:val="24"/>
          <w:szCs w:val="20"/>
          <w:lang w:eastAsia="pl-PL"/>
        </w:rPr>
        <w:t>w</w:t>
      </w:r>
      <w:proofErr w:type="gramEnd"/>
      <w:r w:rsidRPr="008518DC">
        <w:rPr>
          <w:rFonts w:ascii="Segoe UI" w:eastAsia="Times New Roman" w:hAnsi="Segoe UI" w:cs="Segoe UI"/>
          <w:b/>
          <w:bCs/>
          <w:color w:val="000000"/>
          <w:sz w:val="24"/>
          <w:szCs w:val="20"/>
          <w:lang w:eastAsia="pl-PL"/>
        </w:rPr>
        <w:t xml:space="preserve"> Berlinie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Drogie Przyjaciółki, Drodzy Przyjaciele Sportu,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proofErr w:type="gram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razem</w:t>
      </w:r>
      <w:proofErr w:type="gram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z Polsko-Niemiecką Współpracą Młodzieży (PNWM) i Akademickim Związkiem Sportowym (AZS) zapraszamy organizatorki i organizatorów polsko-niemieckiej sportowej wymiany młodzieży na </w:t>
      </w:r>
      <w:r w:rsidRPr="00F8489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Konferencję Partnerską.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W 2021r. konferencja partnerska w formule stacjonarnej </w:t>
      </w:r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(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z powodu pandemii</w:t>
      </w:r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)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została tuż przed rozpoczęciem odwołana i mogliśmy spotkać się tylko online.  </w:t>
      </w:r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W 2022 roku 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chcielibyśmy jednak ponownie zaplanować nasze przedsięwzięcie face-to-face. W związku z tym wznawiamy nasze plany, dotyczące wspólnej konferencji w Berlinie i mamy wielką nadzieję, że uda się ją zrealizować w 2022r. roku zgodnie z planem.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Termin:</w:t>
      </w:r>
      <w:r w:rsidR="007A035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 xml:space="preserve">                              10.06. </w:t>
      </w:r>
      <w:proofErr w:type="gramStart"/>
      <w:r w:rsidR="007A035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do</w:t>
      </w:r>
      <w:proofErr w:type="gramEnd"/>
      <w:r w:rsidR="007A035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 xml:space="preserve"> 12.06</w:t>
      </w: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.2022   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(</w:t>
      </w:r>
      <w:proofErr w:type="gram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przyjazd</w:t>
      </w:r>
      <w:proofErr w:type="gram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w piątek do godz. </w:t>
      </w:r>
      <w:r w:rsidRPr="00F8489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17.00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 wyjazd w niedzielę od godz. </w:t>
      </w:r>
      <w:r w:rsidRPr="00F8489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12:30)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4B7F02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en-US" w:eastAsia="pl-PL"/>
        </w:rPr>
      </w:pPr>
      <w:proofErr w:type="spellStart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Miejsce</w:t>
      </w:r>
      <w:proofErr w:type="spellEnd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 xml:space="preserve"> </w:t>
      </w:r>
      <w:proofErr w:type="spellStart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konferencji</w:t>
      </w:r>
      <w:proofErr w:type="spellEnd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 xml:space="preserve">:      </w:t>
      </w:r>
      <w:proofErr w:type="spellStart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Jugendgästehaus</w:t>
      </w:r>
      <w:proofErr w:type="spellEnd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 xml:space="preserve"> des </w:t>
      </w:r>
      <w:proofErr w:type="spellStart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Christlichen</w:t>
      </w:r>
      <w:proofErr w:type="spellEnd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 xml:space="preserve"> </w:t>
      </w:r>
      <w:proofErr w:type="spellStart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Vereins</w:t>
      </w:r>
      <w:proofErr w:type="spellEnd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 xml:space="preserve"> </w:t>
      </w:r>
      <w:proofErr w:type="spellStart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Junger</w:t>
      </w:r>
      <w:proofErr w:type="spellEnd"/>
      <w:r w:rsidRP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 xml:space="preserve"> Menschen (CVJM) Berlin/</w:t>
      </w:r>
    </w:p>
    <w:p w:rsidR="00121E06" w:rsidRPr="00121E06" w:rsidRDefault="00121E06" w:rsidP="00121E06">
      <w:pPr>
        <w:spacing w:after="0" w:line="240" w:lineRule="auto"/>
        <w:ind w:left="2124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Dom Spotkań Młodzieży Chrześcijańskiego Stowarzyszenia Młodych YMCA w Berlinie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en-US" w:eastAsia="pl-PL"/>
        </w:rPr>
      </w:pPr>
      <w:proofErr w:type="spellStart"/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Adres</w:t>
      </w:r>
      <w:proofErr w:type="spellEnd"/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:                                 Karl-Heinrich-</w:t>
      </w:r>
      <w:proofErr w:type="spellStart"/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Ulrichs</w:t>
      </w:r>
      <w:proofErr w:type="spellEnd"/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-Str. 10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en-US"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                                            10787 Berlin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en-US" w:eastAsia="pl-PL"/>
        </w:rPr>
        <w:t>                                            </w:t>
      </w:r>
      <w:hyperlink r:id="rId4" w:tgtFrame="_blank" w:history="1">
        <w:r w:rsidRPr="00121E06">
          <w:rPr>
            <w:rFonts w:ascii="Segoe UI" w:eastAsia="Times New Roman" w:hAnsi="Segoe UI" w:cs="Segoe UI"/>
            <w:b/>
            <w:bCs/>
            <w:color w:val="0563C1"/>
            <w:sz w:val="20"/>
            <w:szCs w:val="20"/>
            <w:u w:val="single"/>
            <w:lang w:eastAsia="pl-PL"/>
          </w:rPr>
          <w:t>www.cvjm-jugendgaestehaus.de</w:t>
        </w:r>
      </w:hyperlink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Cele i program: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Bogaty program konferencji obejmuje aktualne informacje i zagadnienia polsko-niemieckiej sportowej wymiany młodzieży. W ujęciu teoretycznym i praktycznym przedstawimy konkretne wskazówki, w jakiej formie i jakimi metodami kształ</w:t>
      </w:r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tować programy wymiany, a także, 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jakie są warunki otrzymania dotacji. Chcielibyśmy, aby nasze spotkanie przyczyniło si</w:t>
      </w:r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ę do </w:t>
      </w:r>
      <w:proofErr w:type="gramStart"/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podniesienia jakości</w:t>
      </w:r>
      <w:proofErr w:type="gramEnd"/>
      <w:r w:rsidR="00F848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polsko-niemieckiej sportowej wymiany młodzieży. Równocześnie przedstawicielki i przedstawiciele klubów i związków sportowych będą mieli możliwość wymiany doświadczeń oraz nawiązania nowych kontaktów.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Program konferencji przesyłamy w załączeniu. Zaplanowaliśmy trzy warsztaty tematyczne: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- zapobieganie przemocy na tle seksualnym na spotkaniach młodzieży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- sport i język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- zarządzanie projektami i kształtowanie programów wymiany.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Ponadto przedstawimy możliwość składania wniosków online za pomocą </w:t>
      </w:r>
      <w:proofErr w:type="spell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potralu</w:t>
      </w:r>
      <w:proofErr w:type="spell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OASE oraz poinformujemy o kryteriach i warunkach udzielania dotacji na projekty polsko-niemieckiej wymiany młodzieży.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Grupa docelowa: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Konferencja przeznaczona jest dla przedstawicielek i przedstawicieli klubów i związków sportowych, pracownic i pracowników merytorycznych oraz animatorek i animatorów wymiany z Polski i Niemiec. Zaproszenie dotyczy w równej mierze osób doświadczonych jak i tych, którzy dopiero niedawno zainteresowali się polsko-niemiecką wymianą młodzieży. Zapraszamy serdecznie również 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lastRenderedPageBreak/>
        <w:t>przedstawicielki i przedstawicieli tych organizacji, które jeszcze nie mają partnerów do współpracy, ale planują wymiany w przyszłości.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Nie jest konieczne, by w konferencji brali udział obaj partnerzy wymiany. Wspólny udział jest na pewno korzystny i partnerzy mogą wykorzystać pobyt do planowania indywidualnych projektów, jednak nie stanowi warunku uczestnictwa.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Konferencja jest też okazją do przybliżenia tematyki wymiany młodszym kolegom i koleżankom (np. byłym uczestnikom wymian), którzy chcieliby zaangażować się w przyszłe projekty lub samodzielnie je prowadzić. Dlatego zależy nam także na zgłoszeniach uczestniczek i uczestników poniżej 27 roku życia.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Wpisowe: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Dla uczestniczek i uczestników z Niemiec wpisowe wynosi 40,00 € za osobę, dla uczestniczek i uczestników z Polski 30,00 € za osobę. Jeden klub może zgłosić maksymalnie 2 osoby. Dopuszczamy wyjątki, jeśli pozostaną wolne miejsca. Wpisowe obejmuje koszt udziału w konferencji wraz z zakwaterowaniem, wyżywieniem i programem. Uczestniczki i uczestnicy będą zakwaterowani w pokojach dwuosobowych. W miarę dostępności wolnych pokoi jednoosobowych można zarezerwować taki pokój za łączną dopłatą 40,00 €. Osoby z Polski otrzymają dofinansowanie do kosztów podróży zgodnie z regulacjami Wytycznych PNWM.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Zgłoszenie: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0E14B7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Prosimy</w:t>
      </w:r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o zgłoszenia online na stronie:</w:t>
      </w:r>
    </w:p>
    <w:p w:rsidR="000E14B7" w:rsidRDefault="000E14B7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:rsidR="000E14B7" w:rsidRDefault="000E14B7" w:rsidP="00121E06">
      <w:pPr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hyperlink r:id="rId5" w:history="1">
        <w:r w:rsidRPr="000E14B7">
          <w:rPr>
            <w:rStyle w:val="Hipercze"/>
            <w:rFonts w:ascii="Segoe UI" w:eastAsia="Times New Roman" w:hAnsi="Segoe UI" w:cs="Segoe UI"/>
            <w:b/>
            <w:sz w:val="20"/>
            <w:szCs w:val="20"/>
            <w:lang w:eastAsia="pl-PL"/>
          </w:rPr>
          <w:t>https://www.dsj.de/international/schwerpunktlaender/polen/17-polsko-niemieckiej-konferencji-partnerskiej-2017/</w:t>
        </w:r>
      </w:hyperlink>
      <w:r w:rsidR="00121E06" w:rsidRPr="000E14B7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 </w:t>
      </w:r>
    </w:p>
    <w:p w:rsidR="000E14B7" w:rsidRPr="000E14B7" w:rsidRDefault="000E14B7" w:rsidP="00121E06">
      <w:pPr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proofErr w:type="gram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najpóźniej</w:t>
      </w:r>
      <w:proofErr w:type="gram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do dnia </w:t>
      </w:r>
      <w:r w:rsidR="004B7F02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pl-PL"/>
        </w:rPr>
        <w:t>13</w:t>
      </w:r>
      <w:r w:rsidR="007A035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pl-PL"/>
        </w:rPr>
        <w:t xml:space="preserve"> lutego</w:t>
      </w: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pl-PL"/>
        </w:rPr>
        <w:t xml:space="preserve"> 2022 r.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Formularz zgłoszeniowy jest dostępny zarówno po polsku jak i </w:t>
      </w:r>
      <w:hyperlink r:id="rId6" w:tgtFrame="_blank" w:history="1">
        <w:r w:rsidRPr="000E14B7">
          <w:rPr>
            <w:rFonts w:ascii="Segoe UI" w:eastAsia="Times New Roman" w:hAnsi="Segoe UI" w:cs="Segoe UI"/>
            <w:color w:val="000000" w:themeColor="text1"/>
            <w:sz w:val="20"/>
            <w:szCs w:val="20"/>
            <w:lang w:eastAsia="pl-PL"/>
          </w:rPr>
          <w:t>po niemiecku</w:t>
        </w:r>
      </w:hyperlink>
      <w:r w:rsidRPr="000E14B7">
        <w:rPr>
          <w:rFonts w:ascii="Segoe UI" w:eastAsia="Times New Roman" w:hAnsi="Segoe UI" w:cs="Segoe UI"/>
          <w:color w:val="000000" w:themeColor="text1"/>
          <w:sz w:val="20"/>
          <w:szCs w:val="20"/>
          <w:lang w:eastAsia="pl-PL"/>
        </w:rPr>
        <w:t>.</w:t>
      </w:r>
      <w:bookmarkStart w:id="0" w:name="_GoBack"/>
      <w:bookmarkEnd w:id="0"/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W przypadku pytań dot. </w:t>
      </w:r>
      <w:r w:rsidR="000E14B7"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K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onferencji</w:t>
      </w:r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pro</w:t>
      </w:r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simy o kontakt z Larą </w:t>
      </w:r>
      <w:proofErr w:type="spellStart"/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Hanf</w:t>
      </w:r>
      <w:proofErr w:type="spellEnd"/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z </w:t>
      </w:r>
      <w:proofErr w:type="spellStart"/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DSj</w:t>
      </w:r>
      <w:proofErr w:type="spellEnd"/>
      <w:r w:rsidR="000E14B7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: </w:t>
      </w:r>
      <w:hyperlink r:id="rId7" w:history="1">
        <w:r w:rsidR="000E14B7" w:rsidRPr="000E14B7">
          <w:rPr>
            <w:rStyle w:val="address"/>
            <w:rFonts w:ascii="Segoe UI" w:hAnsi="Segoe UI" w:cs="Segoe UI"/>
            <w:color w:val="0070C0"/>
            <w:sz w:val="20"/>
            <w:szCs w:val="20"/>
            <w:u w:val="single"/>
            <w:shd w:val="clear" w:color="auto" w:fill="FFFFFF"/>
          </w:rPr>
          <w:t>hanf@dsj.de</w:t>
        </w:r>
      </w:hyperlink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 Osoby z Polski mogą kierować swoje pytania do Lesława Dudzica</w:t>
      </w:r>
      <w:proofErr w:type="gram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: </w:t>
      </w:r>
      <w:hyperlink r:id="rId8" w:tgtFrame="_blank" w:history="1">
        <w:proofErr w:type="gramEnd"/>
        <w:r w:rsidRPr="00121E06">
          <w:rPr>
            <w:rFonts w:ascii="Segoe UI" w:eastAsia="Times New Roman" w:hAnsi="Segoe UI" w:cs="Segoe UI"/>
            <w:color w:val="0563C1"/>
            <w:sz w:val="20"/>
            <w:szCs w:val="20"/>
            <w:u w:val="single"/>
            <w:lang w:eastAsia="pl-PL"/>
          </w:rPr>
          <w:t>wm@azs.wroclaw.pl</w:t>
        </w:r>
      </w:hyperlink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0E14B7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Prosimy Państwo o poinformowanie</w:t>
      </w:r>
      <w:r w:rsidR="00121E06"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swoich partnerów projektowych o niniejszej rekrutacji i przekazanie niniejszego maila.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pl-PL"/>
        </w:rPr>
        <w:t>Dodatkowe informacje: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Przy planowaniu podróży prosimy wziąć pod uwagę, że konferencja rozpoc</w:t>
      </w:r>
      <w:r w:rsidR="00830794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z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yna się w piątek przyjazdem do godz. 17.00, a kończy w niedzielę wspólnym podsumowaniem/ ewaluacją o godz</w:t>
      </w:r>
      <w:proofErr w:type="gram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 12:30</w:t>
      </w:r>
      <w:r w:rsidR="00830794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tudzież</w:t>
      </w:r>
      <w:proofErr w:type="gram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obiadem. Prosimy zaplanować podróż tak, aby uczestniczyli Państwo we wszystkich punktach programu.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Jak co roku językami konferencji będą </w:t>
      </w:r>
      <w:r w:rsidRPr="000E14B7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polski i niemiecki</w:t>
      </w: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 Nie jest wymagana znajomość języka partnera. Organizatorzy zapewnią tłumaczenie symultaniczne.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Ważna uwaga: Ze względu na trwającą pandemię, zastrzegamy sobie prawo do odwołania konferencji lub zorganizowania jej wyłącznie w formie online. Ponieważ obecnie w Niemczech obowiązuje zasada 2G (zaszczepiony lub wyleczony) i może ona obowiązywać do wiosny przyszłego roku, prosimy zwrócić uwagę, że udział w konferencji może być możliwy tylko pod tymi warunkami. W świetle rozwoju sytuacji zostanie opracowana wiążąca koncepcja higieny, która zostanie udostępniona uczestnikom z wyprzedzeniem.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lastRenderedPageBreak/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Prosimy o przekazanie niniejszych informacji rekrutacyjnych wzgl. zaproszenia również odpowiednim pracownikom merytorycznym w swoim otoczeniu i jednostkach podległych. Program szczegółowy otrzymają Państwo z potwierdzeniem udziału. Ogłoszenie o rekrutacji i link do zgłoszeń znajdą Państwo również na naszej stronie domowej </w:t>
      </w:r>
      <w:hyperlink r:id="rId9" w:tgtFrame="_blank" w:history="1">
        <w:r w:rsidRPr="00121E06">
          <w:rPr>
            <w:rFonts w:ascii="Segoe UI" w:eastAsia="Times New Roman" w:hAnsi="Segoe UI" w:cs="Segoe UI"/>
            <w:color w:val="0563C1"/>
            <w:sz w:val="20"/>
            <w:szCs w:val="20"/>
            <w:u w:val="single"/>
            <w:lang w:eastAsia="pl-PL"/>
          </w:rPr>
          <w:t>www.dsj.de</w:t>
        </w:r>
      </w:hyperlink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Z poważaniem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Ferdinand </w:t>
      </w:r>
      <w:proofErr w:type="spell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Rissom</w:t>
      </w:r>
      <w:proofErr w:type="spell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                       Lara </w:t>
      </w:r>
      <w:proofErr w:type="spellStart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Hanf</w:t>
      </w:r>
      <w:proofErr w:type="spellEnd"/>
      <w:r w:rsidRPr="00121E0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                           Lesław Dudzic</w:t>
      </w:r>
    </w:p>
    <w:p w:rsidR="00121E06" w:rsidRPr="00121E06" w:rsidRDefault="00121E06" w:rsidP="00121E06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121E06">
        <w:rPr>
          <w:rFonts w:ascii="Calibri" w:eastAsia="Times New Roman" w:hAnsi="Calibri" w:cs="Times New Roman"/>
          <w:color w:val="000000"/>
          <w:lang w:eastAsia="pl-PL"/>
        </w:rPr>
        <w:t> </w:t>
      </w:r>
    </w:p>
    <w:p w:rsidR="00121E06" w:rsidRPr="00121E06" w:rsidRDefault="00121E06" w:rsidP="00121E06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121E06">
        <w:rPr>
          <w:rFonts w:ascii="Calibri" w:eastAsia="Times New Roman" w:hAnsi="Calibri" w:cs="Times New Roman"/>
          <w:color w:val="000000"/>
          <w:lang w:eastAsia="pl-PL"/>
        </w:rPr>
        <w:t> </w:t>
      </w:r>
    </w:p>
    <w:p w:rsidR="00121E06" w:rsidRPr="00121E06" w:rsidRDefault="00121E06" w:rsidP="00121E06">
      <w:pPr>
        <w:spacing w:after="240" w:line="240" w:lineRule="auto"/>
        <w:rPr>
          <w:rFonts w:ascii="Calibri" w:eastAsia="Times New Roman" w:hAnsi="Calibri" w:cs="Times New Roman"/>
          <w:color w:val="000000"/>
          <w:lang w:val="en-US" w:eastAsia="pl-PL"/>
        </w:rPr>
      </w:pPr>
      <w:proofErr w:type="spellStart"/>
      <w:proofErr w:type="gram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i</w:t>
      </w:r>
      <w:proofErr w:type="spellEnd"/>
      <w:proofErr w:type="gram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 xml:space="preserve">. A. Ferdinand </w:t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Rissom</w:t>
      </w:r>
      <w:proofErr w:type="spellEnd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  </w:t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br/>
      </w:r>
      <w:proofErr w:type="spellStart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Ressortleiter</w:t>
      </w:r>
      <w:proofErr w:type="spellEnd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 xml:space="preserve"> </w:t>
      </w:r>
      <w:proofErr w:type="spellStart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Internationale</w:t>
      </w:r>
      <w:proofErr w:type="spellEnd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 xml:space="preserve"> </w:t>
      </w:r>
      <w:proofErr w:type="spellStart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Jugendarbeit</w:t>
      </w:r>
      <w:proofErr w:type="spellEnd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 xml:space="preserve"> und </w:t>
      </w:r>
      <w:proofErr w:type="spellStart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Freiwilligendienste</w:t>
      </w:r>
      <w:proofErr w:type="spellEnd"/>
      <w:r w:rsidRPr="00121E06">
        <w:rPr>
          <w:rFonts w:ascii="Arial" w:eastAsia="Times New Roman" w:hAnsi="Arial" w:cs="Arial"/>
          <w:color w:val="1F497D"/>
          <w:lang w:val="en-US" w:eastAsia="pl-PL"/>
        </w:rPr>
        <w:br/>
      </w:r>
      <w:r w:rsidRPr="00121E06">
        <w:rPr>
          <w:rFonts w:ascii="Calibri" w:eastAsia="Times New Roman" w:hAnsi="Calibri" w:cs="Times New Roman"/>
          <w:color w:val="1F497D"/>
          <w:lang w:val="en-US" w:eastAsia="pl-PL"/>
        </w:rPr>
        <w:br/>
      </w:r>
      <w:r w:rsidRPr="00121E06">
        <w:rPr>
          <w:rFonts w:ascii="Calibri" w:eastAsia="Times New Roman" w:hAnsi="Calibri" w:cs="Times New Roman"/>
          <w:noProof/>
          <w:color w:val="000000"/>
          <w:lang w:eastAsia="pl-PL"/>
        </w:rPr>
        <mc:AlternateContent>
          <mc:Choice Requires="wps">
            <w:drawing>
              <wp:inline distT="0" distB="0" distL="0" distR="0">
                <wp:extent cx="1638300" cy="495300"/>
                <wp:effectExtent l="0" t="0" r="0" b="0"/>
                <wp:docPr id="1" name="Prostokąt 1" descr="https://poczta.home.pl/appsuite/api/mail/image002.png?action=attachment&amp;folder=default0%2FINBOX&amp;id=1245&amp;attachment=2.1.2&amp;user=53&amp;context=52548&amp;sequence=1&amp;session=e94dbd1c1bca46f18b01e9c7e07ba2c3&amp;delivery=vi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38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8B3102" id="Prostokąt 1" o:spid="_x0000_s1026" alt="https://poczta.home.pl/appsuite/api/mail/image002.png?action=attachment&amp;folder=default0%2FINBOX&amp;id=1245&amp;attachment=2.1.2&amp;user=53&amp;context=52548&amp;sequence=1&amp;session=e94dbd1c1bca46f18b01e9c7e07ba2c3&amp;delivery=view" style="width:129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" filled="f" stroked="f">
                <o:lock v:ext="edit" aspectratio="t"/>
                <w10:anchorlock/>
              </v:rect>
            </w:pict>
          </mc:Fallback>
        </mc:AlternateContent>
      </w:r>
      <w:r w:rsidRPr="00121E06">
        <w:rPr>
          <w:rFonts w:ascii="Calibri" w:eastAsia="Times New Roman" w:hAnsi="Calibri" w:cs="Times New Roman"/>
          <w:color w:val="1F497D"/>
          <w:lang w:val="en-US" w:eastAsia="pl-PL"/>
        </w:rPr>
        <w:br/>
      </w:r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 xml:space="preserve">Deutsche </w:t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Sportjugend</w:t>
      </w:r>
      <w:proofErr w:type="spell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br/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im</w:t>
      </w:r>
      <w:proofErr w:type="spell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 xml:space="preserve"> </w:t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Deutschen</w:t>
      </w:r>
      <w:proofErr w:type="spell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 xml:space="preserve"> </w:t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Olympischen</w:t>
      </w:r>
      <w:proofErr w:type="spell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 xml:space="preserve"> </w:t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Sportbund</w:t>
      </w:r>
      <w:proofErr w:type="spell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 xml:space="preserve"> </w:t>
      </w:r>
      <w:proofErr w:type="spellStart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e.V</w:t>
      </w:r>
      <w:proofErr w:type="spellEnd"/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.</w:t>
      </w:r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br/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Otto-Fleck-</w:t>
      </w:r>
      <w:proofErr w:type="spellStart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Schneise</w:t>
      </w:r>
      <w:proofErr w:type="spellEnd"/>
      <w:r w:rsidRPr="00121E06">
        <w:rPr>
          <w:rFonts w:ascii="Calibri" w:eastAsia="Times New Roman" w:hAnsi="Calibri" w:cs="Times New Roman"/>
          <w:color w:val="000000"/>
          <w:lang w:val="en-US" w:eastAsia="pl-PL"/>
        </w:rPr>
        <w:t xml:space="preserve"> 12</w:t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br/>
        <w:t>60528 Frankfurt am Main</w:t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br/>
      </w:r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br/>
        <w:t>T </w:t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+49 69 6700-332 </w:t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br/>
      </w:r>
      <w:r w:rsidRPr="00121E06">
        <w:rPr>
          <w:rFonts w:ascii="Calibri" w:eastAsia="Times New Roman" w:hAnsi="Calibri" w:cs="Times New Roman"/>
          <w:b/>
          <w:bCs/>
          <w:color w:val="000000"/>
          <w:lang w:val="en-US" w:eastAsia="pl-PL"/>
        </w:rPr>
        <w:t>F </w:t>
      </w:r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+49 69 67001-332 • </w:t>
      </w:r>
      <w:hyperlink r:id="rId10" w:tgtFrame="_blank" w:history="1">
        <w:r w:rsidRPr="00121E06">
          <w:rPr>
            <w:rFonts w:ascii="Calibri" w:eastAsia="Times New Roman" w:hAnsi="Calibri" w:cs="Times New Roman"/>
            <w:color w:val="000000"/>
            <w:u w:val="single"/>
            <w:lang w:val="en-US" w:eastAsia="pl-PL"/>
          </w:rPr>
          <w:t>rissom@dsj.de</w:t>
        </w:r>
      </w:hyperlink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 • </w:t>
      </w:r>
      <w:hyperlink r:id="rId11" w:tgtFrame="_blank" w:history="1">
        <w:r w:rsidRPr="00121E06">
          <w:rPr>
            <w:rFonts w:ascii="Calibri" w:eastAsia="Times New Roman" w:hAnsi="Calibri" w:cs="Times New Roman"/>
            <w:color w:val="000000"/>
            <w:u w:val="single"/>
            <w:lang w:val="en-US" w:eastAsia="pl-PL"/>
          </w:rPr>
          <w:t>www.dsj.de</w:t>
        </w:r>
      </w:hyperlink>
      <w:r w:rsidRPr="00121E06">
        <w:rPr>
          <w:rFonts w:ascii="Calibri" w:eastAsia="Times New Roman" w:hAnsi="Calibri" w:cs="Times New Roman"/>
          <w:color w:val="000000"/>
          <w:lang w:val="en-US" w:eastAsia="pl-PL"/>
        </w:rPr>
        <w:t>  • </w:t>
      </w:r>
      <w:hyperlink r:id="rId12" w:tgtFrame="_blank" w:history="1">
        <w:r w:rsidRPr="00121E06">
          <w:rPr>
            <w:rFonts w:ascii="Calibri" w:eastAsia="Times New Roman" w:hAnsi="Calibri" w:cs="Times New Roman"/>
            <w:color w:val="000000"/>
            <w:u w:val="single"/>
            <w:lang w:val="en-US" w:eastAsia="pl-PL"/>
          </w:rPr>
          <w:t>www.dsj.de/international</w:t>
        </w:r>
      </w:hyperlink>
    </w:p>
    <w:p w:rsidR="00720AFC" w:rsidRPr="00121E06" w:rsidRDefault="00720AFC">
      <w:pPr>
        <w:rPr>
          <w:lang w:val="en-US"/>
        </w:rPr>
      </w:pPr>
    </w:p>
    <w:sectPr w:rsidR="00720AFC" w:rsidRPr="00121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06"/>
    <w:rsid w:val="000E14B7"/>
    <w:rsid w:val="00121E06"/>
    <w:rsid w:val="001901D5"/>
    <w:rsid w:val="004B7F02"/>
    <w:rsid w:val="00720AFC"/>
    <w:rsid w:val="007A0357"/>
    <w:rsid w:val="00821806"/>
    <w:rsid w:val="00830794"/>
    <w:rsid w:val="008518DC"/>
    <w:rsid w:val="009E7702"/>
    <w:rsid w:val="00E463C6"/>
    <w:rsid w:val="00F60F35"/>
    <w:rsid w:val="00F8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AE49D-A1B8-43FE-BB03-BC682411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21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21E06"/>
    <w:rPr>
      <w:color w:val="0000FF"/>
      <w:u w:val="single"/>
    </w:rPr>
  </w:style>
  <w:style w:type="character" w:customStyle="1" w:styleId="address">
    <w:name w:val="address"/>
    <w:basedOn w:val="Domylnaczcionkaakapitu"/>
    <w:rsid w:val="000E1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@azs.wroclaw.p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oczta.home.pl/appsuite/" TargetMode="External"/><Relationship Id="rId12" Type="http://schemas.openxmlformats.org/officeDocument/2006/relationships/hyperlink" Target="http://www.dsj.de/internation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sj.de/index.php?id=1446" TargetMode="External"/><Relationship Id="rId11" Type="http://schemas.openxmlformats.org/officeDocument/2006/relationships/hyperlink" Target="http://www.dsj.de/" TargetMode="External"/><Relationship Id="rId5" Type="http://schemas.openxmlformats.org/officeDocument/2006/relationships/hyperlink" Target="https://www.dsj.de/international/schwerpunktlaender/polen/17-polsko-niemieckiej-konferencji-partnerskiej-2017/" TargetMode="External"/><Relationship Id="rId10" Type="http://schemas.openxmlformats.org/officeDocument/2006/relationships/hyperlink" Target="mailto:rissom@dsj.de" TargetMode="External"/><Relationship Id="rId4" Type="http://schemas.openxmlformats.org/officeDocument/2006/relationships/hyperlink" Target="http://www.cvjm-jugendgaestehaus.de/" TargetMode="External"/><Relationship Id="rId9" Type="http://schemas.openxmlformats.org/officeDocument/2006/relationships/hyperlink" Target="http://www.dsj.d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LZS</dc:creator>
  <cp:keywords/>
  <dc:description/>
  <cp:lastModifiedBy>Damian</cp:lastModifiedBy>
  <cp:revision>11</cp:revision>
  <dcterms:created xsi:type="dcterms:W3CDTF">2021-12-20T13:09:00Z</dcterms:created>
  <dcterms:modified xsi:type="dcterms:W3CDTF">2022-01-24T09:21:00Z</dcterms:modified>
</cp:coreProperties>
</file>